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3E3" w:rsidRDefault="003C73E3" w:rsidP="003C73E3">
      <w:pPr>
        <w:rPr>
          <w:b/>
          <w:sz w:val="28"/>
          <w:szCs w:val="28"/>
        </w:rPr>
      </w:pPr>
    </w:p>
    <w:p w:rsidR="001C1B9C" w:rsidRPr="00D925FF" w:rsidRDefault="001C1B9C" w:rsidP="001C1B9C">
      <w:pPr>
        <w:pStyle w:val="11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D925FF">
        <w:rPr>
          <w:sz w:val="28"/>
          <w:szCs w:val="28"/>
        </w:rPr>
        <w:t>ПОЯСНИТЕЛЬНАЯ ЗАПИСКА</w:t>
      </w:r>
    </w:p>
    <w:p w:rsidR="007454A4" w:rsidRDefault="001C1B9C" w:rsidP="007454A4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97617B" w:rsidRPr="007454A4" w:rsidRDefault="005C244F" w:rsidP="007454A4">
      <w:pPr>
        <w:ind w:firstLine="708"/>
        <w:jc w:val="both"/>
        <w:outlineLvl w:val="0"/>
      </w:pPr>
      <w:bookmarkStart w:id="0" w:name="_GoBack"/>
      <w:proofErr w:type="gramStart"/>
      <w:r w:rsidRPr="007454A4">
        <w:rPr>
          <w:sz w:val="28"/>
          <w:szCs w:val="28"/>
        </w:rPr>
        <w:t>Со</w:t>
      </w:r>
      <w:r w:rsidR="007454A4" w:rsidRPr="007454A4">
        <w:rPr>
          <w:sz w:val="28"/>
          <w:szCs w:val="28"/>
        </w:rPr>
        <w:t>гласно части 12 статьи 34 Федерального закона</w:t>
      </w:r>
      <w:r w:rsidR="007454A4">
        <w:rPr>
          <w:sz w:val="28"/>
          <w:szCs w:val="28"/>
        </w:rPr>
        <w:t xml:space="preserve"> от 23.06.2014  №</w:t>
      </w:r>
      <w:r w:rsidRPr="007454A4">
        <w:rPr>
          <w:sz w:val="28"/>
          <w:szCs w:val="28"/>
        </w:rPr>
        <w:t xml:space="preserve"> 171-</w:t>
      </w:r>
      <w:r w:rsidR="007454A4">
        <w:rPr>
          <w:sz w:val="28"/>
          <w:szCs w:val="28"/>
        </w:rPr>
        <w:t>ФЗ</w:t>
      </w:r>
      <w:r w:rsidR="007454A4" w:rsidRPr="007454A4">
        <w:rPr>
          <w:kern w:val="36"/>
          <w:sz w:val="28"/>
          <w:szCs w:val="28"/>
        </w:rPr>
        <w:t xml:space="preserve"> "О внесении изменений в Земельный кодекс Российской Федерации и отдельные законодательные акты Российской Федерации"</w:t>
      </w:r>
      <w:bookmarkEnd w:id="0"/>
      <w:r w:rsidR="007454A4">
        <w:t xml:space="preserve">, </w:t>
      </w:r>
      <w:r w:rsidRPr="005C244F">
        <w:rPr>
          <w:sz w:val="28"/>
          <w:szCs w:val="28"/>
        </w:rPr>
        <w:t xml:space="preserve"> до 01.01.2020 орган местного самоуправления поселения, орган местного самоуправления городского округа обязаны внести изменения в правила землепользования и застройки (далее - ПЗЗ) в части приведения установленных градостроительным регламентом видов разрешенного использования земельных участков в соответствие с видами</w:t>
      </w:r>
      <w:proofErr w:type="gramEnd"/>
      <w:r w:rsidRPr="005C244F">
        <w:rPr>
          <w:sz w:val="28"/>
          <w:szCs w:val="28"/>
        </w:rPr>
        <w:t xml:space="preserve"> разрешенного использования земельных участков, </w:t>
      </w:r>
      <w:proofErr w:type="gramStart"/>
      <w:r w:rsidRPr="005C244F">
        <w:rPr>
          <w:sz w:val="28"/>
          <w:szCs w:val="28"/>
        </w:rPr>
        <w:t>предусмотренными</w:t>
      </w:r>
      <w:proofErr w:type="gramEnd"/>
      <w:r w:rsidRPr="005C244F">
        <w:rPr>
          <w:sz w:val="28"/>
          <w:szCs w:val="28"/>
        </w:rPr>
        <w:t xml:space="preserve"> Классификатором. При этом проведение публичных слушаний по проекту изменений, вносимых в ПЗЗ, не требуется.</w:t>
      </w:r>
    </w:p>
    <w:p w:rsidR="003C73E3" w:rsidRDefault="003C73E3" w:rsidP="003C73E3"/>
    <w:p w:rsidR="00450A63" w:rsidRDefault="005C244F" w:rsidP="00450A63">
      <w:pPr>
        <w:pStyle w:val="1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Техник</w:t>
      </w:r>
      <w:r w:rsidR="00450A63">
        <w:rPr>
          <w:sz w:val="28"/>
          <w:szCs w:val="28"/>
        </w:rPr>
        <w:t xml:space="preserve"> отдела земельных отношений</w:t>
      </w:r>
    </w:p>
    <w:p w:rsidR="00450A63" w:rsidRDefault="00450A63" w:rsidP="00450A63">
      <w:pPr>
        <w:pStyle w:val="1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                   </w:t>
      </w:r>
      <w:r w:rsidR="005C244F">
        <w:rPr>
          <w:sz w:val="28"/>
          <w:szCs w:val="28"/>
        </w:rPr>
        <w:t xml:space="preserve">                           С.А. </w:t>
      </w:r>
      <w:proofErr w:type="spellStart"/>
      <w:r w:rsidR="005C244F">
        <w:rPr>
          <w:sz w:val="28"/>
          <w:szCs w:val="28"/>
        </w:rPr>
        <w:t>Гвоздевский</w:t>
      </w:r>
      <w:proofErr w:type="spellEnd"/>
    </w:p>
    <w:p w:rsidR="00450A63" w:rsidRDefault="00450A63" w:rsidP="00450A63"/>
    <w:p w:rsidR="003C73E3" w:rsidRDefault="003C73E3" w:rsidP="003C73E3"/>
    <w:p w:rsidR="003C73E3" w:rsidRDefault="003C73E3" w:rsidP="003C73E3"/>
    <w:p w:rsidR="000070EB" w:rsidRDefault="000070EB"/>
    <w:sectPr w:rsidR="000070EB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E3"/>
    <w:rsid w:val="000070EB"/>
    <w:rsid w:val="001C1B9C"/>
    <w:rsid w:val="003C73E3"/>
    <w:rsid w:val="00432306"/>
    <w:rsid w:val="00450A63"/>
    <w:rsid w:val="0046533A"/>
    <w:rsid w:val="004C173A"/>
    <w:rsid w:val="00507C86"/>
    <w:rsid w:val="005A37AD"/>
    <w:rsid w:val="005C244F"/>
    <w:rsid w:val="007454A4"/>
    <w:rsid w:val="007C18DA"/>
    <w:rsid w:val="009134C6"/>
    <w:rsid w:val="0097617B"/>
    <w:rsid w:val="009B1757"/>
    <w:rsid w:val="00B3401C"/>
    <w:rsid w:val="00B73571"/>
    <w:rsid w:val="00C81DF7"/>
    <w:rsid w:val="00FA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54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C73E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3C73E3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735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5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54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C73E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3C73E3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735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5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4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2019-07-24T22:55:00Z</cp:lastPrinted>
  <dcterms:created xsi:type="dcterms:W3CDTF">2019-07-24T21:51:00Z</dcterms:created>
  <dcterms:modified xsi:type="dcterms:W3CDTF">2019-12-30T01:01:00Z</dcterms:modified>
</cp:coreProperties>
</file>